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00FD0" w14:textId="77777777" w:rsidR="008204AA" w:rsidRDefault="008204AA" w:rsidP="008204AA">
      <w:pPr>
        <w:pStyle w:val="Title"/>
      </w:pPr>
      <w:r>
        <w:t xml:space="preserve">NSW Department of Education Schooling </w:t>
      </w:r>
      <w:r>
        <w:t>Research Priorities</w:t>
      </w:r>
    </w:p>
    <w:p w14:paraId="67DB8A3B" w14:textId="77777777" w:rsidR="008204AA" w:rsidRDefault="008204AA" w:rsidP="008204AA"/>
    <w:p w14:paraId="6C52FA62" w14:textId="77777777" w:rsidR="008204AA" w:rsidRPr="008204AA" w:rsidRDefault="008204AA" w:rsidP="008204AA">
      <w:pPr>
        <w:rPr>
          <w:rFonts w:ascii="Arial" w:hAnsi="Arial" w:cs="Arial"/>
          <w:sz w:val="24"/>
          <w:szCs w:val="24"/>
        </w:rPr>
      </w:pPr>
      <w:r w:rsidRPr="008204AA">
        <w:rPr>
          <w:rFonts w:ascii="Arial" w:hAnsi="Arial" w:cs="Arial"/>
          <w:sz w:val="24"/>
          <w:szCs w:val="24"/>
        </w:rPr>
        <w:t>These research priorities are designed for the consideration of researchers applying to conduct</w:t>
      </w:r>
      <w:r w:rsidRPr="008204AA">
        <w:rPr>
          <w:rFonts w:ascii="Arial" w:hAnsi="Arial" w:cs="Arial"/>
          <w:sz w:val="24"/>
          <w:szCs w:val="24"/>
        </w:rPr>
        <w:t xml:space="preserve"> </w:t>
      </w:r>
      <w:r w:rsidRPr="008204AA">
        <w:rPr>
          <w:rFonts w:ascii="Arial" w:hAnsi="Arial" w:cs="Arial"/>
          <w:sz w:val="24"/>
          <w:szCs w:val="24"/>
        </w:rPr>
        <w:t>research in NSW government schools under the State Education Research Applications</w:t>
      </w:r>
      <w:r w:rsidRPr="008204AA">
        <w:rPr>
          <w:rFonts w:ascii="Arial" w:hAnsi="Arial" w:cs="Arial"/>
          <w:sz w:val="24"/>
          <w:szCs w:val="24"/>
        </w:rPr>
        <w:t xml:space="preserve"> </w:t>
      </w:r>
      <w:r w:rsidRPr="008204AA">
        <w:rPr>
          <w:rFonts w:ascii="Arial" w:hAnsi="Arial" w:cs="Arial"/>
          <w:sz w:val="24"/>
          <w:szCs w:val="24"/>
        </w:rPr>
        <w:t>Process (SERAP). They may be helpful in informing researchers’ choice of topics.</w:t>
      </w:r>
    </w:p>
    <w:p w14:paraId="465C7298" w14:textId="77777777" w:rsidR="008204AA" w:rsidRPr="008204AA" w:rsidRDefault="008204AA" w:rsidP="008204AA">
      <w:pPr>
        <w:rPr>
          <w:rFonts w:ascii="Arial" w:hAnsi="Arial" w:cs="Arial"/>
          <w:sz w:val="24"/>
          <w:szCs w:val="24"/>
        </w:rPr>
      </w:pPr>
      <w:r w:rsidRPr="008204AA">
        <w:rPr>
          <w:rFonts w:ascii="Arial" w:hAnsi="Arial" w:cs="Arial"/>
          <w:sz w:val="24"/>
          <w:szCs w:val="24"/>
        </w:rPr>
        <w:t>The department values research that investigates ways of:</w:t>
      </w:r>
    </w:p>
    <w:p w14:paraId="63A507C2" w14:textId="77777777" w:rsidR="008204AA" w:rsidRPr="008204AA" w:rsidRDefault="008204AA" w:rsidP="008204AA">
      <w:pPr>
        <w:rPr>
          <w:rFonts w:ascii="Arial" w:hAnsi="Arial" w:cs="Arial"/>
          <w:sz w:val="24"/>
          <w:szCs w:val="24"/>
        </w:rPr>
      </w:pPr>
      <w:r w:rsidRPr="008204AA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204AA">
        <w:rPr>
          <w:rFonts w:ascii="Arial" w:hAnsi="Arial" w:cs="Arial"/>
          <w:sz w:val="24"/>
          <w:szCs w:val="24"/>
        </w:rPr>
        <w:t>evaluating</w:t>
      </w:r>
      <w:proofErr w:type="gramEnd"/>
      <w:r w:rsidRPr="008204AA">
        <w:rPr>
          <w:rFonts w:ascii="Arial" w:hAnsi="Arial" w:cs="Arial"/>
          <w:sz w:val="24"/>
          <w:szCs w:val="24"/>
        </w:rPr>
        <w:t xml:space="preserve"> and enhancing the effectiveness of current and potential pedagogical</w:t>
      </w:r>
      <w:r w:rsidRPr="008204AA">
        <w:rPr>
          <w:rFonts w:ascii="Arial" w:hAnsi="Arial" w:cs="Arial"/>
          <w:sz w:val="24"/>
          <w:szCs w:val="24"/>
        </w:rPr>
        <w:t xml:space="preserve"> </w:t>
      </w:r>
      <w:r w:rsidRPr="008204AA">
        <w:rPr>
          <w:rFonts w:ascii="Arial" w:hAnsi="Arial" w:cs="Arial"/>
          <w:sz w:val="24"/>
          <w:szCs w:val="24"/>
        </w:rPr>
        <w:t>approaches</w:t>
      </w:r>
      <w:r>
        <w:rPr>
          <w:rFonts w:ascii="Arial" w:hAnsi="Arial" w:cs="Arial"/>
          <w:sz w:val="24"/>
          <w:szCs w:val="24"/>
        </w:rPr>
        <w:t>;</w:t>
      </w:r>
    </w:p>
    <w:p w14:paraId="4D2795D0" w14:textId="77777777" w:rsidR="008204AA" w:rsidRPr="008204AA" w:rsidRDefault="008204AA" w:rsidP="008204AA">
      <w:pPr>
        <w:rPr>
          <w:rFonts w:ascii="Arial" w:hAnsi="Arial" w:cs="Arial"/>
          <w:sz w:val="24"/>
          <w:szCs w:val="24"/>
        </w:rPr>
      </w:pPr>
      <w:r w:rsidRPr="008204AA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204AA">
        <w:rPr>
          <w:rFonts w:ascii="Arial" w:hAnsi="Arial" w:cs="Arial"/>
          <w:sz w:val="24"/>
          <w:szCs w:val="24"/>
        </w:rPr>
        <w:t>using</w:t>
      </w:r>
      <w:proofErr w:type="gramEnd"/>
      <w:r w:rsidRPr="008204AA">
        <w:rPr>
          <w:rFonts w:ascii="Arial" w:hAnsi="Arial" w:cs="Arial"/>
          <w:sz w:val="24"/>
          <w:szCs w:val="24"/>
        </w:rPr>
        <w:t xml:space="preserve"> evidence-based practice to cultivate general capabilities</w:t>
      </w:r>
      <w:r>
        <w:rPr>
          <w:rFonts w:ascii="Arial" w:hAnsi="Arial" w:cs="Arial"/>
          <w:sz w:val="24"/>
          <w:szCs w:val="24"/>
        </w:rPr>
        <w:t>;</w:t>
      </w:r>
    </w:p>
    <w:p w14:paraId="02AB1B77" w14:textId="77777777" w:rsidR="008204AA" w:rsidRPr="008204AA" w:rsidRDefault="008204AA" w:rsidP="008204AA">
      <w:pPr>
        <w:rPr>
          <w:rFonts w:ascii="Arial" w:hAnsi="Arial" w:cs="Arial"/>
          <w:sz w:val="24"/>
          <w:szCs w:val="24"/>
        </w:rPr>
      </w:pPr>
      <w:r w:rsidRPr="008204AA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204AA">
        <w:rPr>
          <w:rFonts w:ascii="Arial" w:hAnsi="Arial" w:cs="Arial"/>
          <w:sz w:val="24"/>
          <w:szCs w:val="24"/>
        </w:rPr>
        <w:t>enhancing</w:t>
      </w:r>
      <w:proofErr w:type="gramEnd"/>
      <w:r w:rsidRPr="008204AA">
        <w:rPr>
          <w:rFonts w:ascii="Arial" w:hAnsi="Arial" w:cs="Arial"/>
          <w:sz w:val="24"/>
          <w:szCs w:val="24"/>
        </w:rPr>
        <w:t xml:space="preserve"> partnerships between schools and their culturally and linguistically diverse</w:t>
      </w:r>
      <w:r w:rsidRPr="008204AA">
        <w:rPr>
          <w:rFonts w:ascii="Arial" w:hAnsi="Arial" w:cs="Arial"/>
          <w:sz w:val="24"/>
          <w:szCs w:val="24"/>
        </w:rPr>
        <w:t xml:space="preserve"> </w:t>
      </w:r>
      <w:r w:rsidRPr="008204AA">
        <w:rPr>
          <w:rFonts w:ascii="Arial" w:hAnsi="Arial" w:cs="Arial"/>
          <w:sz w:val="24"/>
          <w:szCs w:val="24"/>
        </w:rPr>
        <w:t>communities, especially Aboriginal communities to increase student engagement and</w:t>
      </w:r>
      <w:r w:rsidRPr="008204AA">
        <w:rPr>
          <w:rFonts w:ascii="Arial" w:hAnsi="Arial" w:cs="Arial"/>
          <w:sz w:val="24"/>
          <w:szCs w:val="24"/>
        </w:rPr>
        <w:t xml:space="preserve"> </w:t>
      </w:r>
      <w:r w:rsidRPr="008204AA">
        <w:rPr>
          <w:rFonts w:ascii="Arial" w:hAnsi="Arial" w:cs="Arial"/>
          <w:sz w:val="24"/>
          <w:szCs w:val="24"/>
        </w:rPr>
        <w:t>retention</w:t>
      </w:r>
      <w:r>
        <w:rPr>
          <w:rFonts w:ascii="Arial" w:hAnsi="Arial" w:cs="Arial"/>
          <w:sz w:val="24"/>
          <w:szCs w:val="24"/>
        </w:rPr>
        <w:t>;</w:t>
      </w:r>
    </w:p>
    <w:p w14:paraId="794961F8" w14:textId="77777777" w:rsidR="008204AA" w:rsidRPr="008204AA" w:rsidRDefault="008204AA" w:rsidP="008204AA">
      <w:pPr>
        <w:rPr>
          <w:rFonts w:ascii="Arial" w:hAnsi="Arial" w:cs="Arial"/>
          <w:sz w:val="24"/>
          <w:szCs w:val="24"/>
        </w:rPr>
      </w:pPr>
      <w:r w:rsidRPr="008204AA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8204AA">
        <w:rPr>
          <w:rFonts w:ascii="Arial" w:hAnsi="Arial" w:cs="Arial"/>
          <w:sz w:val="24"/>
          <w:szCs w:val="24"/>
        </w:rPr>
        <w:t>improving</w:t>
      </w:r>
      <w:proofErr w:type="gramEnd"/>
      <w:r w:rsidRPr="008204AA">
        <w:rPr>
          <w:rFonts w:ascii="Arial" w:hAnsi="Arial" w:cs="Arial"/>
          <w:sz w:val="24"/>
          <w:szCs w:val="24"/>
        </w:rPr>
        <w:t xml:space="preserve"> equity in student learning outcomes, particularly by closing socioeconomic</w:t>
      </w:r>
      <w:r w:rsidRPr="008204AA">
        <w:rPr>
          <w:rFonts w:ascii="Arial" w:hAnsi="Arial" w:cs="Arial"/>
          <w:sz w:val="24"/>
          <w:szCs w:val="24"/>
        </w:rPr>
        <w:t xml:space="preserve"> </w:t>
      </w:r>
      <w:r w:rsidRPr="008204AA">
        <w:rPr>
          <w:rFonts w:ascii="Arial" w:hAnsi="Arial" w:cs="Arial"/>
          <w:sz w:val="24"/>
          <w:szCs w:val="24"/>
        </w:rPr>
        <w:t>and geographical gaps</w:t>
      </w:r>
      <w:r>
        <w:rPr>
          <w:rFonts w:ascii="Arial" w:hAnsi="Arial" w:cs="Arial"/>
          <w:sz w:val="24"/>
          <w:szCs w:val="24"/>
        </w:rPr>
        <w:t>;</w:t>
      </w:r>
    </w:p>
    <w:p w14:paraId="0F405AB7" w14:textId="77777777" w:rsidR="008204AA" w:rsidRPr="008204AA" w:rsidRDefault="008204AA" w:rsidP="008204AA">
      <w:pPr>
        <w:rPr>
          <w:rFonts w:ascii="Arial" w:hAnsi="Arial" w:cs="Arial"/>
          <w:sz w:val="24"/>
          <w:szCs w:val="24"/>
        </w:rPr>
      </w:pPr>
      <w:r w:rsidRPr="008204AA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8204AA">
        <w:rPr>
          <w:rFonts w:ascii="Arial" w:hAnsi="Arial" w:cs="Arial"/>
          <w:sz w:val="24"/>
          <w:szCs w:val="24"/>
        </w:rPr>
        <w:t>cultivating</w:t>
      </w:r>
      <w:proofErr w:type="gramEnd"/>
      <w:r w:rsidRPr="008204AA">
        <w:rPr>
          <w:rFonts w:ascii="Arial" w:hAnsi="Arial" w:cs="Arial"/>
          <w:sz w:val="24"/>
          <w:szCs w:val="24"/>
        </w:rPr>
        <w:t xml:space="preserve"> students’ wellbeing and happiness</w:t>
      </w:r>
      <w:r>
        <w:rPr>
          <w:rFonts w:ascii="Arial" w:hAnsi="Arial" w:cs="Arial"/>
          <w:sz w:val="24"/>
          <w:szCs w:val="24"/>
        </w:rPr>
        <w:t>;</w:t>
      </w:r>
    </w:p>
    <w:p w14:paraId="32E4CD03" w14:textId="77777777" w:rsidR="008204AA" w:rsidRPr="008204AA" w:rsidRDefault="008204AA" w:rsidP="008204AA">
      <w:pPr>
        <w:rPr>
          <w:rFonts w:ascii="Arial" w:hAnsi="Arial" w:cs="Arial"/>
          <w:sz w:val="24"/>
          <w:szCs w:val="24"/>
        </w:rPr>
      </w:pPr>
      <w:r w:rsidRPr="008204AA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8204AA">
        <w:rPr>
          <w:rFonts w:ascii="Arial" w:hAnsi="Arial" w:cs="Arial"/>
          <w:sz w:val="24"/>
          <w:szCs w:val="24"/>
        </w:rPr>
        <w:t>improving</w:t>
      </w:r>
      <w:proofErr w:type="gramEnd"/>
      <w:r w:rsidRPr="008204AA">
        <w:rPr>
          <w:rFonts w:ascii="Arial" w:hAnsi="Arial" w:cs="Arial"/>
          <w:sz w:val="24"/>
          <w:szCs w:val="24"/>
        </w:rPr>
        <w:t xml:space="preserve"> quality teaching by enhancing the effectiveness of teacher professional</w:t>
      </w:r>
      <w:r w:rsidRPr="008204AA">
        <w:rPr>
          <w:rFonts w:ascii="Arial" w:hAnsi="Arial" w:cs="Arial"/>
          <w:sz w:val="24"/>
          <w:szCs w:val="24"/>
        </w:rPr>
        <w:t xml:space="preserve"> </w:t>
      </w:r>
      <w:r w:rsidRPr="008204AA">
        <w:rPr>
          <w:rFonts w:ascii="Arial" w:hAnsi="Arial" w:cs="Arial"/>
          <w:sz w:val="24"/>
          <w:szCs w:val="24"/>
        </w:rPr>
        <w:t>learning particularly using digital learning environments</w:t>
      </w:r>
      <w:r>
        <w:rPr>
          <w:rFonts w:ascii="Arial" w:hAnsi="Arial" w:cs="Arial"/>
          <w:sz w:val="24"/>
          <w:szCs w:val="24"/>
        </w:rPr>
        <w:t>;</w:t>
      </w:r>
    </w:p>
    <w:p w14:paraId="0E99BE37" w14:textId="77777777" w:rsidR="008204AA" w:rsidRPr="008204AA" w:rsidRDefault="008204AA" w:rsidP="008204AA">
      <w:pPr>
        <w:rPr>
          <w:rFonts w:ascii="Arial" w:hAnsi="Arial" w:cs="Arial"/>
          <w:sz w:val="24"/>
          <w:szCs w:val="24"/>
        </w:rPr>
      </w:pPr>
      <w:r w:rsidRPr="008204AA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8204AA">
        <w:rPr>
          <w:rFonts w:ascii="Arial" w:hAnsi="Arial" w:cs="Arial"/>
          <w:sz w:val="24"/>
          <w:szCs w:val="24"/>
        </w:rPr>
        <w:t>engaging</w:t>
      </w:r>
      <w:proofErr w:type="gramEnd"/>
      <w:r w:rsidRPr="008204AA">
        <w:rPr>
          <w:rFonts w:ascii="Arial" w:hAnsi="Arial" w:cs="Arial"/>
          <w:sz w:val="24"/>
          <w:szCs w:val="24"/>
        </w:rPr>
        <w:t xml:space="preserve"> teachers and school leaders in evidence-based practice</w:t>
      </w:r>
      <w:r>
        <w:rPr>
          <w:rFonts w:ascii="Arial" w:hAnsi="Arial" w:cs="Arial"/>
          <w:sz w:val="24"/>
          <w:szCs w:val="24"/>
        </w:rPr>
        <w:t>;</w:t>
      </w:r>
    </w:p>
    <w:p w14:paraId="3B22FA74" w14:textId="77777777" w:rsidR="008204AA" w:rsidRPr="008204AA" w:rsidRDefault="008204AA" w:rsidP="008204AA">
      <w:pPr>
        <w:rPr>
          <w:rFonts w:ascii="Arial" w:hAnsi="Arial" w:cs="Arial"/>
          <w:sz w:val="24"/>
          <w:szCs w:val="24"/>
        </w:rPr>
      </w:pPr>
      <w:r w:rsidRPr="008204AA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8204AA">
        <w:rPr>
          <w:rFonts w:ascii="Arial" w:hAnsi="Arial" w:cs="Arial"/>
          <w:sz w:val="24"/>
          <w:szCs w:val="24"/>
        </w:rPr>
        <w:t>promoting</w:t>
      </w:r>
      <w:proofErr w:type="gramEnd"/>
      <w:r w:rsidRPr="008204AA">
        <w:rPr>
          <w:rFonts w:ascii="Arial" w:hAnsi="Arial" w:cs="Arial"/>
          <w:sz w:val="24"/>
          <w:szCs w:val="24"/>
        </w:rPr>
        <w:t xml:space="preserve"> the development of innovative practices and approaches to meet the</w:t>
      </w:r>
      <w:r w:rsidRPr="008204AA">
        <w:rPr>
          <w:rFonts w:ascii="Arial" w:hAnsi="Arial" w:cs="Arial"/>
          <w:sz w:val="24"/>
          <w:szCs w:val="24"/>
        </w:rPr>
        <w:t xml:space="preserve"> </w:t>
      </w:r>
      <w:r w:rsidRPr="008204AA">
        <w:rPr>
          <w:rFonts w:ascii="Arial" w:hAnsi="Arial" w:cs="Arial"/>
          <w:sz w:val="24"/>
          <w:szCs w:val="24"/>
        </w:rPr>
        <w:t>changing needs of the people of NSW</w:t>
      </w:r>
      <w:r>
        <w:rPr>
          <w:rFonts w:ascii="Arial" w:hAnsi="Arial" w:cs="Arial"/>
          <w:sz w:val="24"/>
          <w:szCs w:val="24"/>
        </w:rPr>
        <w:t>;</w:t>
      </w:r>
      <w:bookmarkStart w:id="0" w:name="_GoBack"/>
      <w:bookmarkEnd w:id="0"/>
    </w:p>
    <w:p w14:paraId="47EF1001" w14:textId="77777777" w:rsidR="006C475C" w:rsidRPr="008204AA" w:rsidRDefault="008204AA" w:rsidP="008204AA">
      <w:pPr>
        <w:rPr>
          <w:rFonts w:ascii="Arial" w:hAnsi="Arial" w:cs="Arial"/>
          <w:sz w:val="24"/>
          <w:szCs w:val="24"/>
        </w:rPr>
      </w:pPr>
      <w:r w:rsidRPr="008204AA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8204AA">
        <w:rPr>
          <w:rFonts w:ascii="Arial" w:hAnsi="Arial" w:cs="Arial"/>
          <w:sz w:val="24"/>
          <w:szCs w:val="24"/>
        </w:rPr>
        <w:t>identifying</w:t>
      </w:r>
      <w:proofErr w:type="gramEnd"/>
      <w:r w:rsidRPr="008204AA">
        <w:rPr>
          <w:rFonts w:ascii="Arial" w:hAnsi="Arial" w:cs="Arial"/>
          <w:sz w:val="24"/>
          <w:szCs w:val="24"/>
        </w:rPr>
        <w:t xml:space="preserve"> effective transition strategies at a systemic and local level for students moving</w:t>
      </w:r>
      <w:r w:rsidRPr="008204AA">
        <w:rPr>
          <w:rFonts w:ascii="Arial" w:hAnsi="Arial" w:cs="Arial"/>
          <w:sz w:val="24"/>
          <w:szCs w:val="24"/>
        </w:rPr>
        <w:t xml:space="preserve"> </w:t>
      </w:r>
      <w:r w:rsidRPr="008204AA">
        <w:rPr>
          <w:rFonts w:ascii="Arial" w:hAnsi="Arial" w:cs="Arial"/>
          <w:sz w:val="24"/>
          <w:szCs w:val="24"/>
        </w:rPr>
        <w:t>into and out of schooling to help deliver positive outcomes for learners.</w:t>
      </w:r>
    </w:p>
    <w:sectPr w:rsidR="006C475C" w:rsidRPr="008204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AA"/>
    <w:rsid w:val="006C475C"/>
    <w:rsid w:val="0082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24021"/>
  <w15:chartTrackingRefBased/>
  <w15:docId w15:val="{3B23D1F1-CE75-4133-89A0-3517206B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204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04A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267F33CA150408E7BEE05E185F0B4" ma:contentTypeVersion="13" ma:contentTypeDescription="Create a new document." ma:contentTypeScope="" ma:versionID="9795f60f98932fa65291c6948437b4ec">
  <xsd:schema xmlns:xsd="http://www.w3.org/2001/XMLSchema" xmlns:xs="http://www.w3.org/2001/XMLSchema" xmlns:p="http://schemas.microsoft.com/office/2006/metadata/properties" xmlns:ns3="4d83d265-8507-4b9d-98e0-cf5ea7ca0e9a" xmlns:ns4="4ba1a875-1be5-401d-b462-e2f56a0d2e4d" targetNamespace="http://schemas.microsoft.com/office/2006/metadata/properties" ma:root="true" ma:fieldsID="23866e4d35c25f89ab8ff3bbb882002f" ns3:_="" ns4:_="">
    <xsd:import namespace="4d83d265-8507-4b9d-98e0-cf5ea7ca0e9a"/>
    <xsd:import namespace="4ba1a875-1be5-401d-b462-e2f56a0d2e4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3d265-8507-4b9d-98e0-cf5ea7ca0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1a875-1be5-401d-b462-e2f56a0d2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A3D83-7F3A-493E-A6A2-994D5CDD1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83d265-8507-4b9d-98e0-cf5ea7ca0e9a"/>
    <ds:schemaRef ds:uri="4ba1a875-1be5-401d-b462-e2f56a0d2e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F99C97-D46C-4764-B78A-BCBDB58A67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B18049-1349-4529-A466-18AAEB47AB7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ba1a875-1be5-401d-b462-e2f56a0d2e4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d83d265-8507-4b9d-98e0-cf5ea7ca0e9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STEVENS</dc:creator>
  <cp:keywords/>
  <dc:description/>
  <cp:lastModifiedBy>Robert STEVENS</cp:lastModifiedBy>
  <cp:revision>1</cp:revision>
  <dcterms:created xsi:type="dcterms:W3CDTF">2020-04-30T22:32:00Z</dcterms:created>
  <dcterms:modified xsi:type="dcterms:W3CDTF">2020-04-30T22:36:00Z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0x010100FA3267F33CA150408E7BEE05E185F0B4</vt:lpwstr>
  </property>
</Properties>
</file>